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p>
    <w:p w:rsidR="00F20158" w:rsidRPr="00E15613"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IT Infrastructure Outsourcing at Schaeffer (A): The Outsourcing Decision”</w:t>
      </w:r>
    </w:p>
    <w:p w:rsidR="00F20158" w:rsidRPr="00E15613" w:rsidRDefault="00F20158" w:rsidP="00F20158">
      <w:pPr>
        <w:tabs>
          <w:tab w:val="left" w:pos="5442"/>
        </w:tabs>
        <w:spacing w:line="480" w:lineRule="auto"/>
        <w:jc w:val="center"/>
        <w:rPr>
          <w:rFonts w:ascii="Times New Roman" w:hAnsi="Times New Roman" w:cs="Times New Roman"/>
          <w:sz w:val="24"/>
          <w:szCs w:val="24"/>
        </w:rPr>
      </w:pPr>
      <w:r w:rsidRPr="00E15613">
        <w:rPr>
          <w:rFonts w:ascii="Times New Roman" w:hAnsi="Times New Roman" w:cs="Times New Roman"/>
          <w:sz w:val="24"/>
          <w:szCs w:val="24"/>
        </w:rPr>
        <w:t>Student’s Name:</w:t>
      </w:r>
    </w:p>
    <w:p w:rsidR="00F20158" w:rsidRPr="00F20158" w:rsidRDefault="00F20158" w:rsidP="00F20158">
      <w:pPr>
        <w:shd w:val="clear" w:color="auto" w:fill="FFFFFF"/>
        <w:spacing w:after="0" w:line="480" w:lineRule="auto"/>
        <w:ind w:right="720"/>
        <w:jc w:val="center"/>
        <w:rPr>
          <w:rFonts w:ascii="Times New Roman" w:eastAsia="Times New Roman" w:hAnsi="Times New Roman" w:cs="Times New Roman"/>
          <w:color w:val="333333"/>
          <w:sz w:val="24"/>
          <w:szCs w:val="24"/>
        </w:rPr>
      </w:pPr>
      <w:r w:rsidRPr="00F20158">
        <w:rPr>
          <w:rFonts w:ascii="Times New Roman" w:eastAsia="Times New Roman" w:hAnsi="Times New Roman" w:cs="Times New Roman"/>
          <w:color w:val="333333"/>
          <w:sz w:val="24"/>
          <w:szCs w:val="24"/>
        </w:rPr>
        <w:t xml:space="preserve">Institutional Affiliation </w:t>
      </w:r>
    </w:p>
    <w:p w:rsidR="00F20158" w:rsidRDefault="00F20158">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br w:type="page"/>
      </w:r>
    </w:p>
    <w:p w:rsidR="00F20158" w:rsidRPr="00E15613" w:rsidRDefault="00F20158" w:rsidP="00F20158">
      <w:pPr>
        <w:shd w:val="clear" w:color="auto" w:fill="FFFFFF"/>
        <w:spacing w:after="0" w:line="480" w:lineRule="auto"/>
        <w:ind w:right="720"/>
        <w:jc w:val="center"/>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lastRenderedPageBreak/>
        <w:t>IT Infrastructure Outsourcing at Schaeffer (A): The Outsourcing Decision”</w:t>
      </w:r>
    </w:p>
    <w:p w:rsidR="00F20158" w:rsidRPr="00E15613" w:rsidRDefault="00F20158" w:rsidP="00F20158">
      <w:pPr>
        <w:shd w:val="clear" w:color="auto" w:fill="FFFFFF"/>
        <w:spacing w:after="0" w:line="480" w:lineRule="auto"/>
        <w:ind w:right="720"/>
        <w:jc w:val="center"/>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t>Introduction</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As a diversified manufacturer, Schaeffer Corporation greatly needs better information technology. In the past, all business divisions had their information technology resources. However, four years ago, the corporation implemented a shared service in which some of the business divisions were required to share some IT infrastructure. Wide area network has been mostly used for different communications in the corporation (</w:t>
      </w:r>
      <w:r w:rsidRPr="00E15613">
        <w:rPr>
          <w:rFonts w:ascii="Times New Roman" w:eastAsia="Times New Roman" w:hAnsi="Times New Roman" w:cs="Times New Roman"/>
          <w:sz w:val="24"/>
          <w:szCs w:val="24"/>
        </w:rPr>
        <w:t>Sundin, &amp; Carlsson, 2016)</w:t>
      </w:r>
      <w:r w:rsidRPr="00E15613">
        <w:rPr>
          <w:rFonts w:ascii="Times New Roman" w:eastAsia="Times New Roman" w:hAnsi="Times New Roman" w:cs="Times New Roman"/>
          <w:color w:val="333333"/>
          <w:sz w:val="24"/>
          <w:szCs w:val="24"/>
        </w:rPr>
        <w:t xml:space="preserve">.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After the corporation board announced its ambitious growth goals for Reitzel division back in 2002, the Reitzel division vice president of Human Resources Pedro A. Mareno proposed that Schaeffer consider outsourcing some of its </w:t>
      </w:r>
      <w:r>
        <w:rPr>
          <w:rFonts w:ascii="Times New Roman" w:eastAsia="Times New Roman" w:hAnsi="Times New Roman" w:cs="Times New Roman"/>
          <w:color w:val="333333"/>
          <w:sz w:val="24"/>
          <w:szCs w:val="24"/>
        </w:rPr>
        <w:t xml:space="preserve">IT </w:t>
      </w:r>
      <w:r w:rsidRPr="00E15613">
        <w:rPr>
          <w:rFonts w:ascii="Times New Roman" w:eastAsia="Times New Roman" w:hAnsi="Times New Roman" w:cs="Times New Roman"/>
          <w:color w:val="333333"/>
          <w:sz w:val="24"/>
          <w:szCs w:val="24"/>
        </w:rPr>
        <w:t>resources. The suggestion was accompanied by various benefits that the corporation intended to achieve after its implementation (</w:t>
      </w:r>
      <w:r w:rsidRPr="00E15613">
        <w:rPr>
          <w:rFonts w:ascii="Times New Roman" w:eastAsia="Times New Roman" w:hAnsi="Times New Roman" w:cs="Times New Roman"/>
          <w:sz w:val="24"/>
          <w:szCs w:val="24"/>
        </w:rPr>
        <w:t>Hasan, et al., 2015)</w:t>
      </w:r>
      <w:r w:rsidRPr="00E15613">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However </w:t>
      </w:r>
      <w:r w:rsidRPr="00E15613">
        <w:rPr>
          <w:rFonts w:ascii="Times New Roman" w:eastAsia="Times New Roman" w:hAnsi="Times New Roman" w:cs="Times New Roman"/>
          <w:color w:val="333333"/>
          <w:sz w:val="24"/>
          <w:szCs w:val="24"/>
        </w:rPr>
        <w:t xml:space="preserve">before implementation, the idea was to undergo different steps including involvement of outside consultancy to help in the best decision making.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The managers of different business divisions were to be consulted and give their views about the suggestion. Most of the managers outlined several disadvantages associated with outsourcing IT resources. More also, some of the other division's managers suggested that outsourcing of IT manufacturing should only be done for the Reitzel division only but not all the divisions. The recommendations by the task force were associated with different disadvantages (</w:t>
      </w:r>
      <w:r w:rsidRPr="00E15613">
        <w:rPr>
          <w:rFonts w:ascii="Times New Roman" w:eastAsia="Times New Roman" w:hAnsi="Times New Roman" w:cs="Times New Roman"/>
          <w:sz w:val="24"/>
          <w:szCs w:val="24"/>
        </w:rPr>
        <w:t>Jeffery, et al., 2017)</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t xml:space="preserve">Benefits Schaeffer </w:t>
      </w:r>
      <w:r>
        <w:rPr>
          <w:rFonts w:ascii="Times New Roman" w:eastAsia="Times New Roman" w:hAnsi="Times New Roman" w:cs="Times New Roman"/>
          <w:b/>
          <w:color w:val="333333"/>
          <w:sz w:val="24"/>
          <w:szCs w:val="24"/>
        </w:rPr>
        <w:t>Hope to Achieve f</w:t>
      </w:r>
      <w:r w:rsidRPr="00E15613">
        <w:rPr>
          <w:rFonts w:ascii="Times New Roman" w:eastAsia="Times New Roman" w:hAnsi="Times New Roman" w:cs="Times New Roman"/>
          <w:b/>
          <w:color w:val="333333"/>
          <w:sz w:val="24"/>
          <w:szCs w:val="24"/>
        </w:rPr>
        <w:t>rom Outsourcing Its IT Infrastructure</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From the suggestion by the Reitzel division vice president of Human Resource the corporation to outsource IT infrastructure, Schaeffer expects to achieve great benefits from the act. First, Schaeffer hopes to save a lot of money by outsourcing Information Technology. This expectation is seen to be achievable since Information Technology is not one of the Core Competencies of Schaeffer. Usually, during normal operations that take place in the various business divisions, some bit of information Technology infrastructure</w:t>
      </w:r>
      <w:r>
        <w:rPr>
          <w:rFonts w:ascii="Times New Roman" w:eastAsia="Times New Roman" w:hAnsi="Times New Roman" w:cs="Times New Roman"/>
          <w:color w:val="333333"/>
          <w:sz w:val="24"/>
          <w:szCs w:val="24"/>
        </w:rPr>
        <w:t xml:space="preserve"> is</w:t>
      </w:r>
      <w:r w:rsidRPr="00E15613">
        <w:rPr>
          <w:rFonts w:ascii="Times New Roman" w:eastAsia="Times New Roman" w:hAnsi="Times New Roman" w:cs="Times New Roman"/>
          <w:color w:val="333333"/>
          <w:sz w:val="24"/>
          <w:szCs w:val="24"/>
        </w:rPr>
        <w:t xml:space="preserve"> need</w:t>
      </w:r>
      <w:r>
        <w:rPr>
          <w:rFonts w:ascii="Times New Roman" w:eastAsia="Times New Roman" w:hAnsi="Times New Roman" w:cs="Times New Roman"/>
          <w:color w:val="333333"/>
          <w:sz w:val="24"/>
          <w:szCs w:val="24"/>
        </w:rPr>
        <w:t>ed</w:t>
      </w:r>
      <w:r w:rsidRPr="00E15613">
        <w:rPr>
          <w:rFonts w:ascii="Times New Roman" w:eastAsia="Times New Roman" w:hAnsi="Times New Roman" w:cs="Times New Roman"/>
          <w:color w:val="333333"/>
          <w:sz w:val="24"/>
          <w:szCs w:val="24"/>
        </w:rPr>
        <w:t xml:space="preserve"> (</w:t>
      </w:r>
      <w:r w:rsidRPr="00E15613">
        <w:rPr>
          <w:rFonts w:ascii="Times New Roman" w:eastAsia="Times New Roman" w:hAnsi="Times New Roman" w:cs="Times New Roman"/>
          <w:sz w:val="24"/>
          <w:szCs w:val="24"/>
        </w:rPr>
        <w:t>Patil, &amp; Wongsurawat, 2015)</w:t>
      </w:r>
      <w:r w:rsidRPr="00E15613">
        <w:rPr>
          <w:rFonts w:ascii="Times New Roman" w:eastAsia="Times New Roman" w:hAnsi="Times New Roman" w:cs="Times New Roman"/>
          <w:color w:val="333333"/>
          <w:sz w:val="24"/>
          <w:szCs w:val="24"/>
        </w:rPr>
        <w:t xml:space="preserve">.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However, most of the </w:t>
      </w:r>
      <w:r>
        <w:rPr>
          <w:rFonts w:ascii="Times New Roman" w:eastAsia="Times New Roman" w:hAnsi="Times New Roman" w:cs="Times New Roman"/>
          <w:color w:val="333333"/>
          <w:sz w:val="24"/>
          <w:szCs w:val="24"/>
        </w:rPr>
        <w:t>IT infrastructure is needed</w:t>
      </w:r>
      <w:r w:rsidRPr="00E15613">
        <w:rPr>
          <w:rFonts w:ascii="Times New Roman" w:eastAsia="Times New Roman" w:hAnsi="Times New Roman" w:cs="Times New Roman"/>
          <w:color w:val="333333"/>
          <w:sz w:val="24"/>
          <w:szCs w:val="24"/>
        </w:rPr>
        <w:t xml:space="preserve"> once during the operations. The maintenance and purchase of the IT infrastructure cost Schaeffer a lot of money which would be saved if they outsource the IT infrastructure.</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Secondly, Schaeffer hopes to expand its Information Technology Services to achieve its ambitions for growth. This can only be achieved by them outsourcing several IT infrastructures. Schaeffer has not yet reached the stage of providing efficient information technology services that are needed for its growth.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For Schaeffer to expand into more additional countries and acquire many more companies, they need extraordinary IT support efforts which can be achieved by outsourcing IT infrastructure. Schaeffer is performing better, but their IT personnel are striving and struggling to support all the day to day operations carried out. An outsourced company to deliver IT services has the more skilled personnel, more improved hardware and software resources that could help take Schaeffer to the next level. Therefore using </w:t>
      </w:r>
      <w:r w:rsidRPr="00E15613">
        <w:rPr>
          <w:rFonts w:ascii="Times New Roman" w:eastAsia="Times New Roman" w:hAnsi="Times New Roman" w:cs="Times New Roman"/>
          <w:color w:val="333333"/>
          <w:sz w:val="24"/>
          <w:szCs w:val="24"/>
        </w:rPr>
        <w:lastRenderedPageBreak/>
        <w:t>an outsourcer</w:t>
      </w:r>
      <w:r>
        <w:rPr>
          <w:rFonts w:ascii="Times New Roman" w:eastAsia="Times New Roman" w:hAnsi="Times New Roman" w:cs="Times New Roman"/>
          <w:color w:val="333333"/>
          <w:sz w:val="24"/>
          <w:szCs w:val="24"/>
        </w:rPr>
        <w:t>,</w:t>
      </w:r>
      <w:r w:rsidRPr="00E15613">
        <w:rPr>
          <w:rFonts w:ascii="Times New Roman" w:eastAsia="Times New Roman" w:hAnsi="Times New Roman" w:cs="Times New Roman"/>
          <w:color w:val="333333"/>
          <w:sz w:val="24"/>
          <w:szCs w:val="24"/>
        </w:rPr>
        <w:t xml:space="preserve"> Schaeffer will be able to achieve its ambitious goal for growths with little difficulty (</w:t>
      </w:r>
      <w:r w:rsidRPr="00E15613">
        <w:rPr>
          <w:rFonts w:ascii="Times New Roman" w:eastAsia="Times New Roman" w:hAnsi="Times New Roman" w:cs="Times New Roman"/>
          <w:sz w:val="24"/>
          <w:szCs w:val="24"/>
        </w:rPr>
        <w:t>Marlos, &amp; Antonio, 2014)</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Schaeffer also hopes to benefit from the number of transactions that are likely to take place within the period of the contract between them and the outsourcer. The reason behind this is </w:t>
      </w:r>
      <w:r>
        <w:rPr>
          <w:rFonts w:ascii="Times New Roman" w:eastAsia="Times New Roman" w:hAnsi="Times New Roman" w:cs="Times New Roman"/>
          <w:color w:val="333333"/>
          <w:sz w:val="24"/>
          <w:szCs w:val="24"/>
        </w:rPr>
        <w:t>that</w:t>
      </w:r>
      <w:r w:rsidRPr="00E15613">
        <w:rPr>
          <w:rFonts w:ascii="Times New Roman" w:eastAsia="Times New Roman" w:hAnsi="Times New Roman" w:cs="Times New Roman"/>
          <w:color w:val="333333"/>
          <w:sz w:val="24"/>
          <w:szCs w:val="24"/>
        </w:rPr>
        <w:t xml:space="preserve"> the outsourcer will bid a price that is inconsiderable of the number of transactions that will be carried out. Every service offered by the outsourced company, for example, making calls, replacing phones, changing database and servers all require a certain amount of cost. The cost is not factored in when the company is placing their bid to be selected to provide IT infrastructure to Schaeffer.</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Steps which Were Taken to Develop t</w:t>
      </w:r>
      <w:r w:rsidRPr="00E15613">
        <w:rPr>
          <w:rFonts w:ascii="Times New Roman" w:eastAsia="Times New Roman" w:hAnsi="Times New Roman" w:cs="Times New Roman"/>
          <w:b/>
          <w:color w:val="333333"/>
          <w:sz w:val="24"/>
          <w:szCs w:val="24"/>
        </w:rPr>
        <w:t>he RFP</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A very helpful 200-page Request for Proposal (RFP) was prepared within three months.  The main aim </w:t>
      </w:r>
      <w:r>
        <w:rPr>
          <w:rFonts w:ascii="Times New Roman" w:eastAsia="Times New Roman" w:hAnsi="Times New Roman" w:cs="Times New Roman"/>
          <w:color w:val="333333"/>
          <w:sz w:val="24"/>
          <w:szCs w:val="24"/>
        </w:rPr>
        <w:t>o</w:t>
      </w:r>
      <w:r w:rsidRPr="00E15613">
        <w:rPr>
          <w:rFonts w:ascii="Times New Roman" w:eastAsia="Times New Roman" w:hAnsi="Times New Roman" w:cs="Times New Roman"/>
          <w:color w:val="333333"/>
          <w:sz w:val="24"/>
          <w:szCs w:val="24"/>
        </w:rPr>
        <w:t>f the preparation of RFP was to give a potential outsourcing vendor.  During the preparation of the RFP, details that well explained Schaeffer IT infrastructure and services was first incorporated. The details included what exactly Schaeffer needed to outsource (</w:t>
      </w:r>
      <w:r w:rsidRPr="00E15613">
        <w:rPr>
          <w:rFonts w:ascii="Times New Roman" w:eastAsia="Times New Roman" w:hAnsi="Times New Roman" w:cs="Times New Roman"/>
          <w:sz w:val="24"/>
          <w:szCs w:val="24"/>
        </w:rPr>
        <w:t>Martins, et al., 2015)</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 Next, request for bids was made which was more specific to how the requested services would be provided and what they would cost. Specifications on the data center facility were later made on the RFP to avoid moving the operations to a big remote data center. All this information was squeezed and compiled into a 200-page book which was to be provided to all the potential outsourcing vendors to help them be more aware of what is needed from them before placing their bids. It was a good system of self-evaluation to be used by the potential outsourcing ven</w:t>
      </w:r>
      <w:r>
        <w:rPr>
          <w:rFonts w:ascii="Times New Roman" w:eastAsia="Times New Roman" w:hAnsi="Times New Roman" w:cs="Times New Roman"/>
          <w:color w:val="333333"/>
          <w:sz w:val="24"/>
          <w:szCs w:val="24"/>
        </w:rPr>
        <w:t>dor's to avoid</w:t>
      </w:r>
      <w:r w:rsidRPr="00E15613">
        <w:rPr>
          <w:rFonts w:ascii="Times New Roman" w:eastAsia="Times New Roman" w:hAnsi="Times New Roman" w:cs="Times New Roman"/>
          <w:color w:val="333333"/>
          <w:sz w:val="24"/>
          <w:szCs w:val="24"/>
        </w:rPr>
        <w:t xml:space="preserve"> unnecessary negotiations (</w:t>
      </w:r>
      <w:r w:rsidRPr="00E15613">
        <w:rPr>
          <w:rFonts w:ascii="Times New Roman" w:eastAsia="Times New Roman" w:hAnsi="Times New Roman" w:cs="Times New Roman"/>
          <w:sz w:val="24"/>
          <w:szCs w:val="24"/>
        </w:rPr>
        <w:t>Lewis, 2018)</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lastRenderedPageBreak/>
        <w:t xml:space="preserve">The </w:t>
      </w:r>
      <w:r>
        <w:rPr>
          <w:rFonts w:ascii="Times New Roman" w:eastAsia="Times New Roman" w:hAnsi="Times New Roman" w:cs="Times New Roman"/>
          <w:b/>
          <w:color w:val="333333"/>
          <w:sz w:val="24"/>
          <w:szCs w:val="24"/>
        </w:rPr>
        <w:t>Role Played by t</w:t>
      </w:r>
      <w:r w:rsidRPr="00E15613">
        <w:rPr>
          <w:rFonts w:ascii="Times New Roman" w:eastAsia="Times New Roman" w:hAnsi="Times New Roman" w:cs="Times New Roman"/>
          <w:b/>
          <w:color w:val="333333"/>
          <w:sz w:val="24"/>
          <w:szCs w:val="24"/>
        </w:rPr>
        <w:t>he Outside Consultancy</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The outside consultancy was very important in helping Schaeffer make the outsourcing decision. The consultancy played several roles the most important being advising. The best thing about it is that it drew all its points from their experience. The outside consultancy advised that before the decision on outsourcing was to be made, there was a great need for depth knowledge of the IT services that are provided. Since Schaeffer has different businesses in the different location, knowledge o</w:t>
      </w:r>
      <w:r>
        <w:rPr>
          <w:rFonts w:ascii="Times New Roman" w:eastAsia="Times New Roman" w:hAnsi="Times New Roman" w:cs="Times New Roman"/>
          <w:color w:val="333333"/>
          <w:sz w:val="24"/>
          <w:szCs w:val="24"/>
        </w:rPr>
        <w:t xml:space="preserve">n the equipment in each location </w:t>
      </w:r>
      <w:r w:rsidRPr="00E15613">
        <w:rPr>
          <w:rFonts w:ascii="Times New Roman" w:eastAsia="Times New Roman" w:hAnsi="Times New Roman" w:cs="Times New Roman"/>
          <w:color w:val="333333"/>
          <w:sz w:val="24"/>
          <w:szCs w:val="24"/>
        </w:rPr>
        <w:t>was also considered by the consultancy as important. They also advi</w:t>
      </w:r>
      <w:r>
        <w:rPr>
          <w:rFonts w:ascii="Times New Roman" w:eastAsia="Times New Roman" w:hAnsi="Times New Roman" w:cs="Times New Roman"/>
          <w:color w:val="333333"/>
          <w:sz w:val="24"/>
          <w:szCs w:val="24"/>
        </w:rPr>
        <w:t>sed on depth knowledge of the IT</w:t>
      </w:r>
      <w:r w:rsidRPr="00E15613">
        <w:rPr>
          <w:rFonts w:ascii="Times New Roman" w:eastAsia="Times New Roman" w:hAnsi="Times New Roman" w:cs="Times New Roman"/>
          <w:color w:val="333333"/>
          <w:sz w:val="24"/>
          <w:szCs w:val="24"/>
        </w:rPr>
        <w:t xml:space="preserve"> processes. </w:t>
      </w:r>
    </w:p>
    <w:p w:rsidR="00F20158"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The outside consultancy helped Schaeffer to </w:t>
      </w:r>
      <w:r>
        <w:rPr>
          <w:rFonts w:ascii="Times New Roman" w:eastAsia="Times New Roman" w:hAnsi="Times New Roman" w:cs="Times New Roman"/>
          <w:color w:val="333333"/>
          <w:sz w:val="24"/>
          <w:szCs w:val="24"/>
        </w:rPr>
        <w:t>understand what their employees we</w:t>
      </w:r>
      <w:r w:rsidRPr="00E15613">
        <w:rPr>
          <w:rFonts w:ascii="Times New Roman" w:eastAsia="Times New Roman" w:hAnsi="Times New Roman" w:cs="Times New Roman"/>
          <w:color w:val="333333"/>
          <w:sz w:val="24"/>
          <w:szCs w:val="24"/>
        </w:rPr>
        <w:t>re doing within the scope of what needs to be outsourced and outside the scope since all are related in one way for better operations (</w:t>
      </w:r>
      <w:r w:rsidRPr="00E15613">
        <w:rPr>
          <w:rFonts w:ascii="Times New Roman" w:eastAsia="Times New Roman" w:hAnsi="Times New Roman" w:cs="Times New Roman"/>
          <w:sz w:val="24"/>
          <w:szCs w:val="24"/>
        </w:rPr>
        <w:t>Nyamajeje, &amp; Yu, 2016)</w:t>
      </w:r>
      <w:r w:rsidRPr="00E15613">
        <w:rPr>
          <w:rFonts w:ascii="Times New Roman" w:eastAsia="Times New Roman" w:hAnsi="Times New Roman" w:cs="Times New Roman"/>
          <w:color w:val="333333"/>
          <w:sz w:val="24"/>
          <w:szCs w:val="24"/>
        </w:rPr>
        <w:t xml:space="preserve">. The consultancy also helped them to know all the services they are providing in every operation that needs to be outsourced.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The identification of the "assumed" services that are usually done without much thought was through the outside consultancy and that could help the outsourced company to provide such services all through the contract period. This saved them some additional cost that could be incurred in providing them if not identified. The outside consultancy also provided dozens of templates to be filled up. The templates would help for better decision making during the entire decision-making process. </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t xml:space="preserve">Perceived </w:t>
      </w:r>
      <w:r>
        <w:rPr>
          <w:rFonts w:ascii="Times New Roman" w:eastAsia="Times New Roman" w:hAnsi="Times New Roman" w:cs="Times New Roman"/>
          <w:b/>
          <w:color w:val="333333"/>
          <w:sz w:val="24"/>
          <w:szCs w:val="24"/>
        </w:rPr>
        <w:t>Disadvantages Raised b</w:t>
      </w:r>
      <w:r w:rsidRPr="00E15613">
        <w:rPr>
          <w:rFonts w:ascii="Times New Roman" w:eastAsia="Times New Roman" w:hAnsi="Times New Roman" w:cs="Times New Roman"/>
          <w:b/>
          <w:color w:val="333333"/>
          <w:sz w:val="24"/>
          <w:szCs w:val="24"/>
        </w:rPr>
        <w:t>y Managers</w:t>
      </w:r>
    </w:p>
    <w:p w:rsidR="00F20158" w:rsidRPr="00E15613" w:rsidRDefault="00F20158" w:rsidP="00F20158">
      <w:pPr>
        <w:shd w:val="clear" w:color="auto" w:fill="FFFFFF"/>
        <w:spacing w:after="0" w:line="480" w:lineRule="auto"/>
        <w:ind w:right="720" w:firstLine="36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Once the task force was done with its activities, it provides a report to Schaeffer top management. The report contained all the benefits and opportunities Schaeffer would get </w:t>
      </w:r>
      <w:r w:rsidRPr="00E15613">
        <w:rPr>
          <w:rFonts w:ascii="Times New Roman" w:eastAsia="Times New Roman" w:hAnsi="Times New Roman" w:cs="Times New Roman"/>
          <w:color w:val="333333"/>
          <w:sz w:val="24"/>
          <w:szCs w:val="24"/>
        </w:rPr>
        <w:lastRenderedPageBreak/>
        <w:t>from outsourcing all its IT operations but keep system developments in-house (</w:t>
      </w:r>
      <w:r w:rsidRPr="00E15613">
        <w:rPr>
          <w:rFonts w:ascii="Times New Roman" w:eastAsia="Times New Roman" w:hAnsi="Times New Roman" w:cs="Times New Roman"/>
          <w:sz w:val="24"/>
          <w:szCs w:val="24"/>
        </w:rPr>
        <w:t>Marlos, &amp; Antonio, 2014)</w:t>
      </w:r>
      <w:r w:rsidRPr="00E15613">
        <w:rPr>
          <w:rFonts w:ascii="Times New Roman" w:eastAsia="Times New Roman" w:hAnsi="Times New Roman" w:cs="Times New Roman"/>
          <w:color w:val="333333"/>
          <w:sz w:val="24"/>
          <w:szCs w:val="24"/>
        </w:rPr>
        <w:t>. However, the managers had different reactions to the recommendation. Some supported the recommendation given by the task force while others strongly opposed. The following are some of the disadvantages raised by the managers after receiving the report.</w:t>
      </w:r>
    </w:p>
    <w:p w:rsidR="00F20158" w:rsidRPr="00E15613" w:rsidRDefault="00F20158" w:rsidP="00F20158">
      <w:pPr>
        <w:pStyle w:val="ListParagraph"/>
        <w:numPr>
          <w:ilvl w:val="0"/>
          <w:numId w:val="1"/>
        </w:numPr>
        <w:shd w:val="clear" w:color="auto" w:fill="FFFFFF"/>
        <w:bidi w:val="0"/>
        <w:spacing w:after="0" w:line="480" w:lineRule="auto"/>
        <w:ind w:right="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Some managers so it as turning over critical resources to an outside organization. Even if IT was not one of Schaeffer competencies, it was also considered to be a critical factor in the long-term success. The</w:t>
      </w:r>
      <w:r>
        <w:rPr>
          <w:rFonts w:ascii="Times New Roman" w:eastAsia="Times New Roman" w:hAnsi="Times New Roman" w:cs="Times New Roman"/>
          <w:color w:val="333333"/>
          <w:sz w:val="24"/>
          <w:szCs w:val="24"/>
        </w:rPr>
        <w:t xml:space="preserve"> managers saw</w:t>
      </w:r>
      <w:r w:rsidRPr="00E15613">
        <w:rPr>
          <w:rFonts w:ascii="Times New Roman" w:eastAsia="Times New Roman" w:hAnsi="Times New Roman" w:cs="Times New Roman"/>
          <w:color w:val="333333"/>
          <w:sz w:val="24"/>
          <w:szCs w:val="24"/>
        </w:rPr>
        <w:t xml:space="preserve"> it that after the end of the contract, the outsourced corporation will </w:t>
      </w:r>
      <w:r>
        <w:rPr>
          <w:rFonts w:ascii="Times New Roman" w:eastAsia="Times New Roman" w:hAnsi="Times New Roman" w:cs="Times New Roman"/>
          <w:color w:val="333333"/>
          <w:sz w:val="24"/>
          <w:szCs w:val="24"/>
        </w:rPr>
        <w:t>remain</w:t>
      </w:r>
      <w:r w:rsidRPr="00E15613">
        <w:rPr>
          <w:rFonts w:ascii="Times New Roman" w:eastAsia="Times New Roman" w:hAnsi="Times New Roman" w:cs="Times New Roman"/>
          <w:color w:val="333333"/>
          <w:sz w:val="24"/>
          <w:szCs w:val="24"/>
        </w:rPr>
        <w:t xml:space="preserve"> with most of Schaeffer knowledge on it. This knowledge may be sold out to other corporations which will put the corporation at great risk of failure due to upcoming competitions.</w:t>
      </w:r>
    </w:p>
    <w:p w:rsidR="00F20158" w:rsidRPr="00E15613" w:rsidRDefault="00F20158" w:rsidP="00F20158">
      <w:pPr>
        <w:pStyle w:val="ListParagraph"/>
        <w:numPr>
          <w:ilvl w:val="0"/>
          <w:numId w:val="1"/>
        </w:numPr>
        <w:shd w:val="clear" w:color="auto" w:fill="FFFFFF"/>
        <w:bidi w:val="0"/>
        <w:spacing w:after="0" w:line="480" w:lineRule="auto"/>
        <w:ind w:right="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The cost of bringing back internal IT capabilities would be tremendous. Some managers argued that if Schaeffer would at a point become unhappy with the performance of the outsourced corporation and the internal IT capabilities had been eliminated, it would cost more additional</w:t>
      </w:r>
      <w:r>
        <w:rPr>
          <w:rFonts w:ascii="Times New Roman" w:eastAsia="Times New Roman" w:hAnsi="Times New Roman" w:cs="Times New Roman"/>
          <w:color w:val="333333"/>
          <w:sz w:val="24"/>
          <w:szCs w:val="24"/>
        </w:rPr>
        <w:t xml:space="preserve"> cost</w:t>
      </w:r>
      <w:r w:rsidRPr="00E15613">
        <w:rPr>
          <w:rFonts w:ascii="Times New Roman" w:eastAsia="Times New Roman" w:hAnsi="Times New Roman" w:cs="Times New Roman"/>
          <w:color w:val="333333"/>
          <w:sz w:val="24"/>
          <w:szCs w:val="24"/>
        </w:rPr>
        <w:t xml:space="preserve"> for Schaeffer to bring back another set of internal IT capabilities to replace the outgoing outsourced corporation. The managers so this as a disadvantage to Schaeffer and </w:t>
      </w:r>
      <w:r>
        <w:rPr>
          <w:rFonts w:ascii="Times New Roman" w:eastAsia="Times New Roman" w:hAnsi="Times New Roman" w:cs="Times New Roman"/>
          <w:color w:val="333333"/>
          <w:sz w:val="24"/>
          <w:szCs w:val="24"/>
        </w:rPr>
        <w:t>concluded</w:t>
      </w:r>
      <w:r w:rsidRPr="00E15613">
        <w:rPr>
          <w:rFonts w:ascii="Times New Roman" w:eastAsia="Times New Roman" w:hAnsi="Times New Roman" w:cs="Times New Roman"/>
          <w:color w:val="333333"/>
          <w:sz w:val="24"/>
          <w:szCs w:val="24"/>
        </w:rPr>
        <w:t xml:space="preserve"> that outsourcing should not be done.</w:t>
      </w:r>
    </w:p>
    <w:p w:rsidR="00F20158" w:rsidRPr="00E15613" w:rsidRDefault="00F20158" w:rsidP="00F20158">
      <w:pPr>
        <w:pStyle w:val="ListParagraph"/>
        <w:numPr>
          <w:ilvl w:val="0"/>
          <w:numId w:val="1"/>
        </w:numPr>
        <w:shd w:val="clear" w:color="auto" w:fill="FFFFFF"/>
        <w:bidi w:val="0"/>
        <w:spacing w:after="0" w:line="480" w:lineRule="auto"/>
        <w:ind w:right="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It would be a disadvantage to most of the current information technology people. The managers said that their company was a small-town company which was dedicated to loyalty to the employees and aimed at hardworking labor force. The managers suggested that the morale of the IT personnel who have been loyal to the company and worked for many years for the success of the company</w:t>
      </w:r>
      <w:r>
        <w:rPr>
          <w:rFonts w:ascii="Times New Roman" w:eastAsia="Times New Roman" w:hAnsi="Times New Roman" w:cs="Times New Roman"/>
          <w:color w:val="333333"/>
          <w:sz w:val="24"/>
          <w:szCs w:val="24"/>
        </w:rPr>
        <w:t xml:space="preserve"> would be killed</w:t>
      </w:r>
      <w:r w:rsidRPr="00E15613">
        <w:rPr>
          <w:rFonts w:ascii="Times New Roman" w:eastAsia="Times New Roman" w:hAnsi="Times New Roman" w:cs="Times New Roman"/>
          <w:color w:val="333333"/>
          <w:sz w:val="24"/>
          <w:szCs w:val="24"/>
        </w:rPr>
        <w:t xml:space="preserve">. They said </w:t>
      </w:r>
      <w:r w:rsidRPr="00E15613">
        <w:rPr>
          <w:rFonts w:ascii="Times New Roman" w:eastAsia="Times New Roman" w:hAnsi="Times New Roman" w:cs="Times New Roman"/>
          <w:color w:val="333333"/>
          <w:sz w:val="24"/>
          <w:szCs w:val="24"/>
        </w:rPr>
        <w:lastRenderedPageBreak/>
        <w:t xml:space="preserve">that it would be unfair for the employees to be fired without any claims with any supporting </w:t>
      </w:r>
      <w:r>
        <w:rPr>
          <w:rFonts w:ascii="Times New Roman" w:eastAsia="Times New Roman" w:hAnsi="Times New Roman" w:cs="Times New Roman"/>
          <w:color w:val="333333"/>
          <w:sz w:val="24"/>
          <w:szCs w:val="24"/>
        </w:rPr>
        <w:t>evidence</w:t>
      </w:r>
      <w:r w:rsidRPr="00E15613">
        <w:rPr>
          <w:rFonts w:ascii="Times New Roman" w:eastAsia="Times New Roman" w:hAnsi="Times New Roman" w:cs="Times New Roman"/>
          <w:color w:val="333333"/>
          <w:sz w:val="24"/>
          <w:szCs w:val="24"/>
        </w:rPr>
        <w:t>.</w:t>
      </w:r>
    </w:p>
    <w:p w:rsidR="00F20158" w:rsidRPr="00E15613" w:rsidRDefault="00F20158" w:rsidP="00F20158">
      <w:pPr>
        <w:pStyle w:val="ListParagraph"/>
        <w:numPr>
          <w:ilvl w:val="0"/>
          <w:numId w:val="1"/>
        </w:numPr>
        <w:shd w:val="clear" w:color="auto" w:fill="FFFFFF"/>
        <w:bidi w:val="0"/>
        <w:spacing w:after="0" w:line="480" w:lineRule="auto"/>
        <w:ind w:right="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With an ongoing contract with the outsourced corporation, Schaeffer would not be able to employ any other vendor. The managers added that they would be needed to pay out every bit of help since they would be married to the outsourced corporation. This was considered as a disadvantage since in the past it was possible when additional special skills or additional people were needed, new contractors would be </w:t>
      </w:r>
      <w:r>
        <w:rPr>
          <w:rFonts w:ascii="Times New Roman" w:eastAsia="Times New Roman" w:hAnsi="Times New Roman" w:cs="Times New Roman"/>
          <w:color w:val="333333"/>
          <w:sz w:val="24"/>
          <w:szCs w:val="24"/>
        </w:rPr>
        <w:t>hired</w:t>
      </w:r>
      <w:r w:rsidRPr="00E15613">
        <w:rPr>
          <w:rFonts w:ascii="Times New Roman" w:eastAsia="Times New Roman" w:hAnsi="Times New Roman" w:cs="Times New Roman"/>
          <w:color w:val="333333"/>
          <w:sz w:val="24"/>
          <w:szCs w:val="24"/>
        </w:rPr>
        <w:t xml:space="preserve">.  Therefore outsourcing would be considered as a threat in the expansion of IT resources hence fewer alternatives would be available. </w:t>
      </w:r>
    </w:p>
    <w:p w:rsidR="00F20158" w:rsidRPr="00E15613" w:rsidRDefault="00F20158" w:rsidP="00F20158">
      <w:pPr>
        <w:pStyle w:val="ListParagraph"/>
        <w:numPr>
          <w:ilvl w:val="0"/>
          <w:numId w:val="1"/>
        </w:numPr>
        <w:shd w:val="clear" w:color="auto" w:fill="FFFFFF"/>
        <w:bidi w:val="0"/>
        <w:spacing w:after="0" w:line="480" w:lineRule="auto"/>
        <w:ind w:right="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Outsourcing was </w:t>
      </w:r>
      <w:r w:rsidRPr="00E15613">
        <w:rPr>
          <w:rFonts w:ascii="Times New Roman" w:eastAsia="Times New Roman" w:hAnsi="Times New Roman" w:cs="Times New Roman"/>
          <w:color w:val="333333"/>
          <w:sz w:val="24"/>
          <w:szCs w:val="24"/>
        </w:rPr>
        <w:t>considered as underfunding Schaeffer Information Technology area. Hence there would be no available resources that would be needed for the future that is after the contract with the outsourced corporation ends. The managers said that all the IT resources would be accumulated by the outsourced corporation but not the Schaeffer itself. This will call for an additional cost to be paid for acquiring any IT additional resources that would be needed. They advised that without outsourcing, Schaeffer will have additional resources accumulated and no additional cost will be incurred if any IT resource will be needed in the long-run.</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t xml:space="preserve">An </w:t>
      </w:r>
      <w:r>
        <w:rPr>
          <w:rFonts w:ascii="Times New Roman" w:eastAsia="Times New Roman" w:hAnsi="Times New Roman" w:cs="Times New Roman"/>
          <w:b/>
          <w:color w:val="333333"/>
          <w:sz w:val="24"/>
          <w:szCs w:val="24"/>
        </w:rPr>
        <w:t>Alternative to Being Chosen b</w:t>
      </w:r>
      <w:r w:rsidRPr="00E15613">
        <w:rPr>
          <w:rFonts w:ascii="Times New Roman" w:eastAsia="Times New Roman" w:hAnsi="Times New Roman" w:cs="Times New Roman"/>
          <w:b/>
          <w:color w:val="333333"/>
          <w:sz w:val="24"/>
          <w:szCs w:val="24"/>
        </w:rPr>
        <w:t>y Schaeffer</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According to me the alternative suggested by some of the managers that Outsourcing IT infrastructure should only be done for Reitzel division is not the best. From the beginning, all the divisions have been sharing common IT infrastructure resources for all the operations. Schaeffer should outsource IT infrastructure to be shared for all the divisions (</w:t>
      </w:r>
      <w:r w:rsidRPr="00E15613">
        <w:rPr>
          <w:rFonts w:ascii="Times New Roman" w:eastAsia="Times New Roman" w:hAnsi="Times New Roman" w:cs="Times New Roman"/>
          <w:sz w:val="24"/>
          <w:szCs w:val="24"/>
        </w:rPr>
        <w:t>Jeffery, et al., 2017)</w:t>
      </w:r>
      <w:r w:rsidRPr="00E15613">
        <w:rPr>
          <w:rFonts w:ascii="Times New Roman" w:eastAsia="Times New Roman" w:hAnsi="Times New Roman" w:cs="Times New Roman"/>
          <w:color w:val="333333"/>
          <w:sz w:val="24"/>
          <w:szCs w:val="24"/>
        </w:rPr>
        <w:t xml:space="preserve">. This should only be done after complete </w:t>
      </w:r>
      <w:r w:rsidRPr="00E15613">
        <w:rPr>
          <w:rFonts w:ascii="Times New Roman" w:eastAsia="Times New Roman" w:hAnsi="Times New Roman" w:cs="Times New Roman"/>
          <w:color w:val="333333"/>
          <w:sz w:val="24"/>
          <w:szCs w:val="24"/>
        </w:rPr>
        <w:lastRenderedPageBreak/>
        <w:t xml:space="preserve">evaluations of what the outsourced corporation would undertake. Schaeffer should ensure that all IT operations are left to the Outsourced Corporation. Once this decision is made, Schaeffer will incur less cost in the provision of infrastructure. Also, Schaeffer will be able to concentrate in other areas of competencies to improve their operations.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 xml:space="preserve">Also the IT, resources will be provided with great competence since the outsourced corporation has experts in IT and new </w:t>
      </w:r>
      <w:r>
        <w:rPr>
          <w:rFonts w:ascii="Times New Roman" w:eastAsia="Times New Roman" w:hAnsi="Times New Roman" w:cs="Times New Roman"/>
          <w:color w:val="333333"/>
          <w:sz w:val="24"/>
          <w:szCs w:val="24"/>
        </w:rPr>
        <w:t xml:space="preserve">and updated </w:t>
      </w:r>
      <w:r w:rsidRPr="00E15613">
        <w:rPr>
          <w:rFonts w:ascii="Times New Roman" w:eastAsia="Times New Roman" w:hAnsi="Times New Roman" w:cs="Times New Roman"/>
          <w:color w:val="333333"/>
          <w:sz w:val="24"/>
          <w:szCs w:val="24"/>
        </w:rPr>
        <w:t>databases and software would be provided when needed. All the managers of all the divisions should work together with the Outsourced corporations. Also, they should be educated on what is needed from the outsourced company by IT resources (</w:t>
      </w:r>
      <w:r w:rsidRPr="00E15613">
        <w:rPr>
          <w:rFonts w:ascii="Times New Roman" w:eastAsia="Times New Roman" w:hAnsi="Times New Roman" w:cs="Times New Roman"/>
          <w:sz w:val="24"/>
          <w:szCs w:val="24"/>
        </w:rPr>
        <w:t>Marlos, &amp; Antonio, 2014)</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jc w:val="both"/>
        <w:rPr>
          <w:rFonts w:ascii="Times New Roman" w:eastAsia="Times New Roman" w:hAnsi="Times New Roman" w:cs="Times New Roman"/>
          <w:b/>
          <w:color w:val="333333"/>
          <w:sz w:val="24"/>
          <w:szCs w:val="24"/>
        </w:rPr>
      </w:pPr>
      <w:r w:rsidRPr="00E15613">
        <w:rPr>
          <w:rFonts w:ascii="Times New Roman" w:eastAsia="Times New Roman" w:hAnsi="Times New Roman" w:cs="Times New Roman"/>
          <w:b/>
          <w:color w:val="333333"/>
          <w:sz w:val="24"/>
          <w:szCs w:val="24"/>
        </w:rPr>
        <w:t>Reasons, Why Many Disadvantages Were Raised After Task Force Recommendations, Had Been Developed</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First, most of the managers were not aware of such activity being successfully done before.  They were all used to the internal IT resources in which employees were struggling to maintain the daily operations. The managers also had to protect the welfare of the employees who have served Schaeffer with great loyalty and competence (</w:t>
      </w:r>
      <w:r w:rsidRPr="00E15613">
        <w:rPr>
          <w:rFonts w:ascii="Times New Roman" w:hAnsi="Times New Roman" w:cs="Times New Roman"/>
          <w:sz w:val="24"/>
          <w:szCs w:val="24"/>
        </w:rPr>
        <w:t>Li, et al., 2015)</w:t>
      </w:r>
      <w:r w:rsidRPr="00E15613">
        <w:rPr>
          <w:rFonts w:ascii="Times New Roman" w:eastAsia="Times New Roman" w:hAnsi="Times New Roman" w:cs="Times New Roman"/>
          <w:color w:val="333333"/>
          <w:sz w:val="24"/>
          <w:szCs w:val="24"/>
        </w:rPr>
        <w:t>. This controversy could be avoided if the task force would</w:t>
      </w:r>
      <w:r>
        <w:rPr>
          <w:rFonts w:ascii="Times New Roman" w:eastAsia="Times New Roman" w:hAnsi="Times New Roman" w:cs="Times New Roman"/>
          <w:color w:val="333333"/>
          <w:sz w:val="24"/>
          <w:szCs w:val="24"/>
        </w:rPr>
        <w:t xml:space="preserve"> have</w:t>
      </w:r>
      <w:r w:rsidRPr="00E15613">
        <w:rPr>
          <w:rFonts w:ascii="Times New Roman" w:eastAsia="Times New Roman" w:hAnsi="Times New Roman" w:cs="Times New Roman"/>
          <w:color w:val="333333"/>
          <w:sz w:val="24"/>
          <w:szCs w:val="24"/>
        </w:rPr>
        <w:t xml:space="preserve"> not only involve an outside consultancy but also all the divisions of the managers in the entire process of making the recommendations for the decision to outsource IT infrastructure. </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t>Through the involvement, the managers could be educated more on the importance and the benefits that they would acquire from it. This could hel</w:t>
      </w:r>
      <w:r>
        <w:rPr>
          <w:rFonts w:ascii="Times New Roman" w:eastAsia="Times New Roman" w:hAnsi="Times New Roman" w:cs="Times New Roman"/>
          <w:color w:val="333333"/>
          <w:sz w:val="24"/>
          <w:szCs w:val="24"/>
        </w:rPr>
        <w:t>p them balance the advantages and</w:t>
      </w:r>
      <w:r w:rsidRPr="00E15613">
        <w:rPr>
          <w:rFonts w:ascii="Times New Roman" w:eastAsia="Times New Roman" w:hAnsi="Times New Roman" w:cs="Times New Roman"/>
          <w:color w:val="333333"/>
          <w:sz w:val="24"/>
          <w:szCs w:val="24"/>
        </w:rPr>
        <w:t xml:space="preserve"> disadvantages that could come out from outsourcing IT infrastructure as a less competence activity in Schaeffer operations. The aggressive attitude that the task force has during their decision making should be transferred to the </w:t>
      </w:r>
      <w:r w:rsidRPr="00E15613">
        <w:rPr>
          <w:rFonts w:ascii="Times New Roman" w:eastAsia="Times New Roman" w:hAnsi="Times New Roman" w:cs="Times New Roman"/>
          <w:color w:val="333333"/>
          <w:sz w:val="24"/>
          <w:szCs w:val="24"/>
        </w:rPr>
        <w:lastRenderedPageBreak/>
        <w:t>management and all the employees. This would ensure that any recommendation given out by the task force after various consultations would not be neglected to a greater extent by the implementing individuals. Lastly, the management needed to be involved with the procedure that the task force used to evaluate the bids from different corporations that needed to be outsourced and get married to Schaeffer. They also need to put into considerations the needs of the society (</w:t>
      </w:r>
      <w:r w:rsidRPr="00E15613">
        <w:rPr>
          <w:rFonts w:ascii="Times New Roman" w:eastAsia="Times New Roman" w:hAnsi="Times New Roman" w:cs="Times New Roman"/>
          <w:sz w:val="24"/>
          <w:szCs w:val="24"/>
        </w:rPr>
        <w:t>Sundin, &amp; Carlsson, 2016)</w:t>
      </w:r>
      <w:r w:rsidRPr="00E15613">
        <w:rPr>
          <w:rFonts w:ascii="Times New Roman" w:eastAsia="Times New Roman" w:hAnsi="Times New Roman" w:cs="Times New Roman"/>
          <w:color w:val="333333"/>
          <w:sz w:val="24"/>
          <w:szCs w:val="24"/>
        </w:rPr>
        <w:t>.</w:t>
      </w: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p>
    <w:p w:rsidR="00F20158" w:rsidRPr="00E15613" w:rsidRDefault="00F20158" w:rsidP="00F20158">
      <w:pPr>
        <w:shd w:val="clear" w:color="auto" w:fill="FFFFFF"/>
        <w:spacing w:after="0" w:line="480" w:lineRule="auto"/>
        <w:ind w:right="720" w:firstLine="720"/>
        <w:jc w:val="both"/>
        <w:rPr>
          <w:rFonts w:ascii="Times New Roman" w:eastAsia="Times New Roman" w:hAnsi="Times New Roman" w:cs="Times New Roman"/>
          <w:color w:val="333333"/>
          <w:sz w:val="24"/>
          <w:szCs w:val="24"/>
        </w:rPr>
      </w:pPr>
    </w:p>
    <w:p w:rsidR="009E127A" w:rsidRDefault="009E127A">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rsidR="00F20158" w:rsidRPr="00E15613" w:rsidRDefault="00F20158" w:rsidP="009E127A">
      <w:pPr>
        <w:shd w:val="clear" w:color="auto" w:fill="FFFFFF"/>
        <w:spacing w:after="0" w:line="480" w:lineRule="auto"/>
        <w:ind w:right="720" w:firstLine="720"/>
        <w:jc w:val="center"/>
        <w:rPr>
          <w:rFonts w:ascii="Times New Roman" w:eastAsia="Times New Roman" w:hAnsi="Times New Roman" w:cs="Times New Roman"/>
          <w:color w:val="333333"/>
          <w:sz w:val="24"/>
          <w:szCs w:val="24"/>
        </w:rPr>
      </w:pPr>
      <w:r w:rsidRPr="00E15613">
        <w:rPr>
          <w:rFonts w:ascii="Times New Roman" w:eastAsia="Times New Roman" w:hAnsi="Times New Roman" w:cs="Times New Roman"/>
          <w:color w:val="333333"/>
          <w:sz w:val="24"/>
          <w:szCs w:val="24"/>
        </w:rPr>
        <w:lastRenderedPageBreak/>
        <w:t>References</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Sundin, O., &amp; Carlsson, H. (2016). Outsourcing trust to the information infrastructure in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schools: how search engines order knowledge in education practices. </w:t>
      </w:r>
      <w:r w:rsidRPr="00E15613">
        <w:rPr>
          <w:rFonts w:ascii="Times New Roman" w:eastAsia="Times New Roman" w:hAnsi="Times New Roman" w:cs="Times New Roman"/>
          <w:i/>
          <w:iCs/>
          <w:sz w:val="24"/>
          <w:szCs w:val="24"/>
        </w:rPr>
        <w:t>Journal of Documentation</w:t>
      </w:r>
      <w:r w:rsidRPr="00E15613">
        <w:rPr>
          <w:rFonts w:ascii="Times New Roman" w:eastAsia="Times New Roman" w:hAnsi="Times New Roman" w:cs="Times New Roman"/>
          <w:sz w:val="24"/>
          <w:szCs w:val="24"/>
        </w:rPr>
        <w:t xml:space="preserve">, </w:t>
      </w:r>
      <w:r w:rsidRPr="00E15613">
        <w:rPr>
          <w:rFonts w:ascii="Times New Roman" w:eastAsia="Times New Roman" w:hAnsi="Times New Roman" w:cs="Times New Roman"/>
          <w:i/>
          <w:iCs/>
          <w:sz w:val="24"/>
          <w:szCs w:val="24"/>
        </w:rPr>
        <w:t>72</w:t>
      </w:r>
      <w:r w:rsidRPr="00E15613">
        <w:rPr>
          <w:rFonts w:ascii="Times New Roman" w:eastAsia="Times New Roman" w:hAnsi="Times New Roman" w:cs="Times New Roman"/>
          <w:sz w:val="24"/>
          <w:szCs w:val="24"/>
        </w:rPr>
        <w:t>(6), 990-1007.</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Hasan, R., Hossain, M. M., &amp; Khan, R. (2015, March). Aura: An iot based cloud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infrastructure for localized mobile computation outsourcing. In </w:t>
      </w:r>
      <w:r w:rsidRPr="00E15613">
        <w:rPr>
          <w:rFonts w:ascii="Times New Roman" w:eastAsia="Times New Roman" w:hAnsi="Times New Roman" w:cs="Times New Roman"/>
          <w:i/>
          <w:iCs/>
          <w:sz w:val="24"/>
          <w:szCs w:val="24"/>
        </w:rPr>
        <w:t>Mobile Cloud Computing, Services, and Engineering (MobileCloud), 2015 3rd IEEE International Conference on</w:t>
      </w:r>
      <w:r w:rsidRPr="00E15613">
        <w:rPr>
          <w:rFonts w:ascii="Times New Roman" w:eastAsia="Times New Roman" w:hAnsi="Times New Roman" w:cs="Times New Roman"/>
          <w:sz w:val="24"/>
          <w:szCs w:val="24"/>
        </w:rPr>
        <w:t xml:space="preserve"> (pp. 183-188). IEEE.</w:t>
      </w:r>
    </w:p>
    <w:p w:rsidR="00F20158" w:rsidRPr="00E15613" w:rsidRDefault="00F20158" w:rsidP="00F20158">
      <w:pPr>
        <w:spacing w:after="0" w:line="480" w:lineRule="auto"/>
        <w:jc w:val="both"/>
        <w:rPr>
          <w:rFonts w:ascii="Times New Roman" w:eastAsia="Times New Roman" w:hAnsi="Times New Roman" w:cs="Times New Roman"/>
          <w:i/>
          <w:iCs/>
          <w:sz w:val="24"/>
          <w:szCs w:val="24"/>
        </w:rPr>
      </w:pPr>
      <w:r w:rsidRPr="00E15613">
        <w:rPr>
          <w:rFonts w:ascii="Times New Roman" w:eastAsia="Times New Roman" w:hAnsi="Times New Roman" w:cs="Times New Roman"/>
          <w:sz w:val="24"/>
          <w:szCs w:val="24"/>
        </w:rPr>
        <w:t xml:space="preserve">Jeffery, M., Anfield, J., &amp; Bhowmick, S. (2017). Outsourcing at Office Supply Inc. </w:t>
      </w:r>
      <w:r w:rsidRPr="00E15613">
        <w:rPr>
          <w:rFonts w:ascii="Times New Roman" w:eastAsia="Times New Roman" w:hAnsi="Times New Roman" w:cs="Times New Roman"/>
          <w:i/>
          <w:iCs/>
          <w:sz w:val="24"/>
          <w:szCs w:val="24"/>
        </w:rPr>
        <w:t xml:space="preserve">Kellogg </w:t>
      </w:r>
    </w:p>
    <w:p w:rsidR="00F20158" w:rsidRPr="00E15613" w:rsidRDefault="00F20158" w:rsidP="00F20158">
      <w:pPr>
        <w:spacing w:after="0" w:line="480" w:lineRule="auto"/>
        <w:ind w:firstLine="720"/>
        <w:jc w:val="both"/>
        <w:rPr>
          <w:rFonts w:ascii="Times New Roman" w:eastAsia="Times New Roman" w:hAnsi="Times New Roman" w:cs="Times New Roman"/>
          <w:sz w:val="24"/>
          <w:szCs w:val="24"/>
        </w:rPr>
      </w:pPr>
      <w:r w:rsidRPr="00E15613">
        <w:rPr>
          <w:rFonts w:ascii="Times New Roman" w:eastAsia="Times New Roman" w:hAnsi="Times New Roman" w:cs="Times New Roman"/>
          <w:i/>
          <w:iCs/>
          <w:sz w:val="24"/>
          <w:szCs w:val="24"/>
        </w:rPr>
        <w:t>School of Management Cases</w:t>
      </w:r>
      <w:r w:rsidRPr="00E15613">
        <w:rPr>
          <w:rFonts w:ascii="Times New Roman" w:eastAsia="Times New Roman" w:hAnsi="Times New Roman" w:cs="Times New Roman"/>
          <w:sz w:val="24"/>
          <w:szCs w:val="24"/>
        </w:rPr>
        <w:t>, 1-19.</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Martins, R., Oliveira, T., &amp; Thomas, M. A. (2015). Assessing organizational adoption of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information systems outsourcing. </w:t>
      </w:r>
      <w:r w:rsidRPr="00E15613">
        <w:rPr>
          <w:rFonts w:ascii="Times New Roman" w:eastAsia="Times New Roman" w:hAnsi="Times New Roman" w:cs="Times New Roman"/>
          <w:i/>
          <w:iCs/>
          <w:sz w:val="24"/>
          <w:szCs w:val="24"/>
        </w:rPr>
        <w:t>Journal of Organizational Computing and Electronic Commerce</w:t>
      </w:r>
      <w:r w:rsidRPr="00E15613">
        <w:rPr>
          <w:rFonts w:ascii="Times New Roman" w:eastAsia="Times New Roman" w:hAnsi="Times New Roman" w:cs="Times New Roman"/>
          <w:sz w:val="24"/>
          <w:szCs w:val="24"/>
        </w:rPr>
        <w:t xml:space="preserve">, </w:t>
      </w:r>
      <w:r w:rsidRPr="00E15613">
        <w:rPr>
          <w:rFonts w:ascii="Times New Roman" w:eastAsia="Times New Roman" w:hAnsi="Times New Roman" w:cs="Times New Roman"/>
          <w:i/>
          <w:iCs/>
          <w:sz w:val="24"/>
          <w:szCs w:val="24"/>
        </w:rPr>
        <w:t>25</w:t>
      </w:r>
      <w:r w:rsidRPr="00E15613">
        <w:rPr>
          <w:rFonts w:ascii="Times New Roman" w:eastAsia="Times New Roman" w:hAnsi="Times New Roman" w:cs="Times New Roman"/>
          <w:sz w:val="24"/>
          <w:szCs w:val="24"/>
        </w:rPr>
        <w:t>(4), 360-378.</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Marlos, S., &amp; Antonio, T. (2014, June). Virtual desktop infrastructure (VDI) and remote </w:t>
      </w:r>
    </w:p>
    <w:p w:rsidR="00F20158" w:rsidRPr="00E15613" w:rsidRDefault="00F20158" w:rsidP="00F20158">
      <w:pPr>
        <w:spacing w:after="0" w:line="480" w:lineRule="auto"/>
        <w:ind w:firstLine="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infrastructure management outsourcing (RIMO) technologies for IT outsourcing: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FI4VDI project. In </w:t>
      </w:r>
      <w:r w:rsidRPr="00E15613">
        <w:rPr>
          <w:rFonts w:ascii="Times New Roman" w:eastAsia="Times New Roman" w:hAnsi="Times New Roman" w:cs="Times New Roman"/>
          <w:i/>
          <w:iCs/>
          <w:sz w:val="24"/>
          <w:szCs w:val="24"/>
        </w:rPr>
        <w:t>Information Systems and Technologies (CISTI), 2014 9th Iberian Conference on</w:t>
      </w:r>
      <w:r w:rsidRPr="00E15613">
        <w:rPr>
          <w:rFonts w:ascii="Times New Roman" w:eastAsia="Times New Roman" w:hAnsi="Times New Roman" w:cs="Times New Roman"/>
          <w:sz w:val="24"/>
          <w:szCs w:val="24"/>
        </w:rPr>
        <w:t xml:space="preserve"> (pp. 1-2). IEEE.</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Patil, S., &amp; Wongsurawat, W. (2015). Information technology (IT) outsourcing by business </w:t>
      </w:r>
    </w:p>
    <w:p w:rsidR="00F20158" w:rsidRPr="00E15613" w:rsidRDefault="00F20158" w:rsidP="00F20158">
      <w:pPr>
        <w:spacing w:after="0" w:line="480" w:lineRule="auto"/>
        <w:ind w:firstLine="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process outsourcing/information technology enabled services (BPO/ITES) firms in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India: A strategic gamble. </w:t>
      </w:r>
      <w:r w:rsidRPr="00E15613">
        <w:rPr>
          <w:rFonts w:ascii="Times New Roman" w:eastAsia="Times New Roman" w:hAnsi="Times New Roman" w:cs="Times New Roman"/>
          <w:i/>
          <w:iCs/>
          <w:sz w:val="24"/>
          <w:szCs w:val="24"/>
        </w:rPr>
        <w:t>Journal of Enterprise Information Management</w:t>
      </w:r>
      <w:r w:rsidRPr="00E15613">
        <w:rPr>
          <w:rFonts w:ascii="Times New Roman" w:eastAsia="Times New Roman" w:hAnsi="Times New Roman" w:cs="Times New Roman"/>
          <w:sz w:val="24"/>
          <w:szCs w:val="24"/>
        </w:rPr>
        <w:t xml:space="preserve">, </w:t>
      </w:r>
      <w:r w:rsidRPr="00E15613">
        <w:rPr>
          <w:rFonts w:ascii="Times New Roman" w:eastAsia="Times New Roman" w:hAnsi="Times New Roman" w:cs="Times New Roman"/>
          <w:i/>
          <w:iCs/>
          <w:sz w:val="24"/>
          <w:szCs w:val="24"/>
        </w:rPr>
        <w:t>28</w:t>
      </w:r>
      <w:r w:rsidRPr="00E15613">
        <w:rPr>
          <w:rFonts w:ascii="Times New Roman" w:eastAsia="Times New Roman" w:hAnsi="Times New Roman" w:cs="Times New Roman"/>
          <w:sz w:val="24"/>
          <w:szCs w:val="24"/>
        </w:rPr>
        <w:t>(1), 60-76.</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Nyamajeje, B. E., &amp; Yu, H. (2016). Security for Mobile Application and Its Data </w:t>
      </w:r>
    </w:p>
    <w:p w:rsidR="00F20158" w:rsidRPr="00E15613" w:rsidRDefault="00F20158" w:rsidP="00F20158">
      <w:pPr>
        <w:spacing w:after="0" w:line="480" w:lineRule="auto"/>
        <w:ind w:firstLine="720"/>
        <w:jc w:val="both"/>
        <w:rPr>
          <w:rFonts w:ascii="Times New Roman" w:eastAsia="Times New Roman" w:hAnsi="Times New Roman" w:cs="Times New Roman"/>
          <w:i/>
          <w:iCs/>
          <w:sz w:val="24"/>
          <w:szCs w:val="24"/>
        </w:rPr>
      </w:pPr>
      <w:r w:rsidRPr="00E15613">
        <w:rPr>
          <w:rFonts w:ascii="Times New Roman" w:eastAsia="Times New Roman" w:hAnsi="Times New Roman" w:cs="Times New Roman"/>
          <w:sz w:val="24"/>
          <w:szCs w:val="24"/>
        </w:rPr>
        <w:t xml:space="preserve">Outsourcing in the Cloud Infrastructure. In </w:t>
      </w:r>
      <w:r w:rsidRPr="00E15613">
        <w:rPr>
          <w:rFonts w:ascii="Times New Roman" w:eastAsia="Times New Roman" w:hAnsi="Times New Roman" w:cs="Times New Roman"/>
          <w:i/>
          <w:iCs/>
          <w:sz w:val="24"/>
          <w:szCs w:val="24"/>
        </w:rPr>
        <w:t xml:space="preserve">Proceedings of the International </w:t>
      </w:r>
    </w:p>
    <w:p w:rsidR="00F20158" w:rsidRPr="00E15613" w:rsidRDefault="00F20158" w:rsidP="00F20158">
      <w:pPr>
        <w:spacing w:after="0" w:line="480" w:lineRule="auto"/>
        <w:ind w:firstLine="720"/>
        <w:jc w:val="both"/>
        <w:rPr>
          <w:rFonts w:ascii="Times New Roman" w:eastAsia="Times New Roman" w:hAnsi="Times New Roman" w:cs="Times New Roman"/>
          <w:sz w:val="24"/>
          <w:szCs w:val="24"/>
        </w:rPr>
      </w:pPr>
      <w:r w:rsidRPr="00E15613">
        <w:rPr>
          <w:rFonts w:ascii="Times New Roman" w:eastAsia="Times New Roman" w:hAnsi="Times New Roman" w:cs="Times New Roman"/>
          <w:i/>
          <w:iCs/>
          <w:sz w:val="24"/>
          <w:szCs w:val="24"/>
        </w:rPr>
        <w:t>MultiConference of Engineers and Computer Scientists</w:t>
      </w:r>
      <w:r w:rsidRPr="00E15613">
        <w:rPr>
          <w:rFonts w:ascii="Times New Roman" w:eastAsia="Times New Roman" w:hAnsi="Times New Roman" w:cs="Times New Roman"/>
          <w:sz w:val="24"/>
          <w:szCs w:val="24"/>
        </w:rPr>
        <w:t xml:space="preserve"> (Vol. 1).</w:t>
      </w:r>
    </w:p>
    <w:p w:rsidR="00F20158" w:rsidRPr="00E15613" w:rsidRDefault="00F20158" w:rsidP="00F20158">
      <w:pPr>
        <w:spacing w:after="0" w:line="480" w:lineRule="auto"/>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lastRenderedPageBreak/>
        <w:t xml:space="preserve">Lewis, M. (2018). Outsourcing, new technologies and new technology risks: Current and </w:t>
      </w:r>
    </w:p>
    <w:p w:rsidR="00F20158" w:rsidRPr="00E15613" w:rsidRDefault="00F20158" w:rsidP="00F20158">
      <w:pPr>
        <w:spacing w:after="0" w:line="480" w:lineRule="auto"/>
        <w:ind w:left="720"/>
        <w:jc w:val="both"/>
        <w:rPr>
          <w:rFonts w:ascii="Times New Roman" w:eastAsia="Times New Roman" w:hAnsi="Times New Roman" w:cs="Times New Roman"/>
          <w:sz w:val="24"/>
          <w:szCs w:val="24"/>
        </w:rPr>
      </w:pPr>
      <w:r w:rsidRPr="00E15613">
        <w:rPr>
          <w:rFonts w:ascii="Times New Roman" w:eastAsia="Times New Roman" w:hAnsi="Times New Roman" w:cs="Times New Roman"/>
          <w:sz w:val="24"/>
          <w:szCs w:val="24"/>
        </w:rPr>
        <w:t xml:space="preserve">trending UK regulatory themes, concerns and focuses. </w:t>
      </w:r>
      <w:r w:rsidRPr="00E15613">
        <w:rPr>
          <w:rFonts w:ascii="Times New Roman" w:eastAsia="Times New Roman" w:hAnsi="Times New Roman" w:cs="Times New Roman"/>
          <w:i/>
          <w:iCs/>
          <w:sz w:val="24"/>
          <w:szCs w:val="24"/>
        </w:rPr>
        <w:t>Journal of Securities Operations &amp; Custody</w:t>
      </w:r>
      <w:r w:rsidRPr="00E15613">
        <w:rPr>
          <w:rFonts w:ascii="Times New Roman" w:eastAsia="Times New Roman" w:hAnsi="Times New Roman" w:cs="Times New Roman"/>
          <w:sz w:val="24"/>
          <w:szCs w:val="24"/>
        </w:rPr>
        <w:t xml:space="preserve">, </w:t>
      </w:r>
      <w:r w:rsidRPr="00E15613">
        <w:rPr>
          <w:rFonts w:ascii="Times New Roman" w:eastAsia="Times New Roman" w:hAnsi="Times New Roman" w:cs="Times New Roman"/>
          <w:i/>
          <w:iCs/>
          <w:sz w:val="24"/>
          <w:szCs w:val="24"/>
        </w:rPr>
        <w:t>10</w:t>
      </w:r>
      <w:r w:rsidRPr="00E15613">
        <w:rPr>
          <w:rFonts w:ascii="Times New Roman" w:eastAsia="Times New Roman" w:hAnsi="Times New Roman" w:cs="Times New Roman"/>
          <w:sz w:val="24"/>
          <w:szCs w:val="24"/>
        </w:rPr>
        <w:t>(2).</w:t>
      </w:r>
    </w:p>
    <w:p w:rsidR="00F20158" w:rsidRPr="00E15613" w:rsidRDefault="00F20158" w:rsidP="00F20158">
      <w:pPr>
        <w:shd w:val="clear" w:color="auto" w:fill="FFFFFF"/>
        <w:spacing w:after="0" w:line="480" w:lineRule="auto"/>
        <w:ind w:right="720"/>
        <w:jc w:val="both"/>
        <w:rPr>
          <w:rFonts w:ascii="Times New Roman" w:hAnsi="Times New Roman" w:cs="Times New Roman"/>
          <w:sz w:val="24"/>
          <w:szCs w:val="24"/>
        </w:rPr>
      </w:pPr>
      <w:r w:rsidRPr="00E15613">
        <w:rPr>
          <w:rFonts w:ascii="Times New Roman" w:hAnsi="Times New Roman" w:cs="Times New Roman"/>
          <w:sz w:val="24"/>
          <w:szCs w:val="24"/>
        </w:rPr>
        <w:t xml:space="preserve">Li, T., Keahey, K., Wang, K., Zhao, D., &amp; Raicu, I. (2015, June). A dynamically </w:t>
      </w:r>
    </w:p>
    <w:p w:rsidR="00F20158" w:rsidRPr="00E15613" w:rsidRDefault="00F20158" w:rsidP="00F20158">
      <w:pPr>
        <w:shd w:val="clear" w:color="auto" w:fill="FFFFFF"/>
        <w:spacing w:after="0" w:line="480" w:lineRule="auto"/>
        <w:ind w:left="720" w:right="720"/>
        <w:jc w:val="both"/>
        <w:rPr>
          <w:rFonts w:ascii="Times New Roman" w:eastAsia="Times New Roman" w:hAnsi="Times New Roman" w:cs="Times New Roman"/>
          <w:color w:val="333333"/>
          <w:sz w:val="24"/>
          <w:szCs w:val="24"/>
        </w:rPr>
      </w:pPr>
      <w:r w:rsidRPr="00E15613">
        <w:rPr>
          <w:rFonts w:ascii="Times New Roman" w:hAnsi="Times New Roman" w:cs="Times New Roman"/>
          <w:sz w:val="24"/>
          <w:szCs w:val="24"/>
        </w:rPr>
        <w:t xml:space="preserve">scalable cloud data infrastructure for sensor networks. In </w:t>
      </w:r>
      <w:r w:rsidRPr="00E15613">
        <w:rPr>
          <w:rFonts w:ascii="Times New Roman" w:hAnsi="Times New Roman" w:cs="Times New Roman"/>
          <w:i/>
          <w:iCs/>
          <w:sz w:val="24"/>
          <w:szCs w:val="24"/>
        </w:rPr>
        <w:t>Proceedings of the 6th Workshop on Scientific Cloud Computing</w:t>
      </w:r>
      <w:r w:rsidRPr="00E15613">
        <w:rPr>
          <w:rFonts w:ascii="Times New Roman" w:hAnsi="Times New Roman" w:cs="Times New Roman"/>
          <w:sz w:val="24"/>
          <w:szCs w:val="24"/>
        </w:rPr>
        <w:t xml:space="preserve"> (pp. 25-28). ACM.</w:t>
      </w:r>
    </w:p>
    <w:p w:rsidR="00F20158" w:rsidRPr="00E15613" w:rsidRDefault="00F20158" w:rsidP="00F20158">
      <w:pPr>
        <w:jc w:val="both"/>
        <w:rPr>
          <w:rFonts w:ascii="Times New Roman" w:hAnsi="Times New Roman" w:cs="Times New Roman"/>
          <w:sz w:val="24"/>
          <w:szCs w:val="24"/>
        </w:rPr>
      </w:pPr>
    </w:p>
    <w:p w:rsidR="00602291" w:rsidRPr="00F20158" w:rsidRDefault="00602291" w:rsidP="00F20158">
      <w:pPr>
        <w:rPr>
          <w:szCs w:val="24"/>
        </w:rPr>
      </w:pPr>
    </w:p>
    <w:sectPr w:rsidR="00602291" w:rsidRPr="00F20158" w:rsidSect="00B7474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644" w:rsidRDefault="00A96644" w:rsidP="00566EC0">
      <w:pPr>
        <w:spacing w:after="0" w:line="240" w:lineRule="auto"/>
      </w:pPr>
      <w:r>
        <w:separator/>
      </w:r>
    </w:p>
  </w:endnote>
  <w:endnote w:type="continuationSeparator" w:id="1">
    <w:p w:rsidR="00A96644" w:rsidRDefault="00A96644" w:rsidP="00566E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B" w:rsidRDefault="00D727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B" w:rsidRDefault="00D7278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B" w:rsidRDefault="00D727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644" w:rsidRDefault="00A96644" w:rsidP="00566EC0">
      <w:pPr>
        <w:spacing w:after="0" w:line="240" w:lineRule="auto"/>
      </w:pPr>
      <w:r>
        <w:separator/>
      </w:r>
    </w:p>
  </w:footnote>
  <w:footnote w:type="continuationSeparator" w:id="1">
    <w:p w:rsidR="00A96644" w:rsidRDefault="00A96644" w:rsidP="00566E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B" w:rsidRDefault="00D727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C0" w:rsidRPr="00F20158" w:rsidRDefault="00F20158" w:rsidP="00F20158">
    <w:pPr>
      <w:pStyle w:val="Header"/>
      <w:rPr>
        <w:szCs w:val="24"/>
      </w:rPr>
    </w:pPr>
    <w:r w:rsidRPr="00F20158">
      <w:rPr>
        <w:rFonts w:ascii="Times New Roman" w:hAnsi="Times New Roman" w:cs="Times New Roman"/>
        <w:sz w:val="24"/>
        <w:szCs w:val="24"/>
      </w:rPr>
      <w:t>READ CASE STUDY IV-3</w:t>
    </w:r>
    <w:r>
      <w:rPr>
        <w:rFonts w:ascii="Times New Roman" w:hAnsi="Times New Roman" w:cs="Times New Roman"/>
        <w:sz w:val="24"/>
        <w:szCs w:val="24"/>
      </w:rPr>
      <w:tab/>
    </w:r>
    <w:r>
      <w:rPr>
        <w:rFonts w:ascii="Times New Roman" w:hAnsi="Times New Roman" w:cs="Times New Roman"/>
        <w:sz w:val="24"/>
        <w:szCs w:val="24"/>
      </w:rPr>
      <w:tab/>
    </w:r>
    <w:r w:rsidRPr="00F20158">
      <w:rPr>
        <w:rFonts w:ascii="Times New Roman" w:hAnsi="Times New Roman" w:cs="Times New Roman"/>
        <w:sz w:val="24"/>
        <w:szCs w:val="24"/>
      </w:rPr>
      <w:fldChar w:fldCharType="begin"/>
    </w:r>
    <w:r w:rsidRPr="00F20158">
      <w:rPr>
        <w:rFonts w:ascii="Times New Roman" w:hAnsi="Times New Roman" w:cs="Times New Roman"/>
        <w:sz w:val="24"/>
        <w:szCs w:val="24"/>
      </w:rPr>
      <w:instrText xml:space="preserve"> PAGE   \* MERGEFORMAT </w:instrText>
    </w:r>
    <w:r w:rsidRPr="00F20158">
      <w:rPr>
        <w:rFonts w:ascii="Times New Roman" w:hAnsi="Times New Roman" w:cs="Times New Roman"/>
        <w:sz w:val="24"/>
        <w:szCs w:val="24"/>
      </w:rPr>
      <w:fldChar w:fldCharType="separate"/>
    </w:r>
    <w:r w:rsidR="00D7278B">
      <w:rPr>
        <w:rFonts w:ascii="Times New Roman" w:hAnsi="Times New Roman" w:cs="Times New Roman"/>
        <w:noProof/>
        <w:sz w:val="24"/>
        <w:szCs w:val="24"/>
      </w:rPr>
      <w:t>2</w:t>
    </w:r>
    <w:r w:rsidRPr="00F20158">
      <w:rPr>
        <w:rFonts w:ascii="Times New Roman" w:hAnsi="Times New Roman" w:cs="Times New Roman"/>
        <w:sz w:val="24"/>
        <w:szCs w:val="24"/>
      </w:rPr>
      <w:fldChar w:fldCharType="end"/>
    </w:r>
    <w:r w:rsidRPr="00F20158">
      <w:rPr>
        <w:rFonts w:ascii="Times New Roman" w:hAnsi="Times New Roman" w:cs="Times New Roman"/>
        <w:sz w:val="24"/>
        <w:szCs w:val="24"/>
      </w:rPr>
      <w:tab/>
    </w:r>
    <w:r w:rsidRPr="00F20158">
      <w:rPr>
        <w:rFonts w:ascii="Times New Roman" w:hAnsi="Times New Roman" w:cs="Times New Roman"/>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 xml:space="preserve">          </w:t>
    </w:r>
    <w:r w:rsidRPr="00F20158">
      <w:rPr>
        <w:rFonts w:ascii="Times New Roman" w:eastAsia="Times New Roman" w:hAnsi="Times New Roman" w:cs="Times New Roman"/>
        <w:color w:val="333333"/>
        <w:sz w:val="24"/>
        <w:szCs w:val="24"/>
      </w:rPr>
      <w:fldChar w:fldCharType="begin"/>
    </w:r>
    <w:r w:rsidRPr="00F20158">
      <w:rPr>
        <w:rFonts w:ascii="Times New Roman" w:eastAsia="Times New Roman" w:hAnsi="Times New Roman" w:cs="Times New Roman"/>
        <w:color w:val="333333"/>
        <w:sz w:val="24"/>
        <w:szCs w:val="24"/>
      </w:rPr>
      <w:instrText xml:space="preserve"> PAGE   \* MERGEFORMAT </w:instrText>
    </w:r>
    <w:r w:rsidRPr="00F20158">
      <w:rPr>
        <w:rFonts w:ascii="Times New Roman" w:eastAsia="Times New Roman" w:hAnsi="Times New Roman" w:cs="Times New Roman"/>
        <w:color w:val="333333"/>
        <w:sz w:val="24"/>
        <w:szCs w:val="24"/>
      </w:rPr>
      <w:fldChar w:fldCharType="separate"/>
    </w:r>
    <w:r w:rsidR="00D7278B">
      <w:rPr>
        <w:rFonts w:ascii="Times New Roman" w:eastAsia="Times New Roman" w:hAnsi="Times New Roman" w:cs="Times New Roman"/>
        <w:noProof/>
        <w:color w:val="333333"/>
        <w:sz w:val="24"/>
        <w:szCs w:val="24"/>
      </w:rPr>
      <w:t>2</w:t>
    </w:r>
    <w:r w:rsidRPr="00F20158">
      <w:rPr>
        <w:rFonts w:ascii="Times New Roman" w:eastAsia="Times New Roman" w:hAnsi="Times New Roman" w:cs="Times New Roman"/>
        <w:color w:val="333333"/>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BA" w:rsidRPr="00F20158" w:rsidRDefault="00F20158" w:rsidP="005752BA">
    <w:pPr>
      <w:shd w:val="clear" w:color="auto" w:fill="FFFFFF"/>
      <w:spacing w:after="41"/>
      <w:rPr>
        <w:rFonts w:ascii="Times New Roman" w:eastAsia="Times New Roman" w:hAnsi="Times New Roman" w:cs="Times New Roman"/>
        <w:sz w:val="24"/>
        <w:szCs w:val="24"/>
      </w:rPr>
    </w:pPr>
    <w:r w:rsidRPr="00F20158">
      <w:rPr>
        <w:rFonts w:ascii="Times New Roman" w:hAnsi="Times New Roman" w:cs="Times New Roman"/>
        <w:sz w:val="24"/>
        <w:szCs w:val="24"/>
      </w:rPr>
      <w:t>Running head: READ CASE STUDY IV-3</w:t>
    </w:r>
    <w:r w:rsidRPr="00F20158">
      <w:rPr>
        <w:rFonts w:ascii="Times New Roman" w:hAnsi="Times New Roman" w:cs="Times New Roman"/>
        <w:sz w:val="24"/>
        <w:szCs w:val="24"/>
      </w:rPr>
      <w:tab/>
    </w:r>
    <w:r w:rsidRPr="00F20158">
      <w:rPr>
        <w:rFonts w:ascii="Times New Roman" w:hAnsi="Times New Roman" w:cs="Times New Roman"/>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sidRPr="00F20158">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 xml:space="preserve">          </w:t>
    </w:r>
    <w:r w:rsidRPr="00F20158">
      <w:rPr>
        <w:rFonts w:ascii="Times New Roman" w:eastAsia="Times New Roman" w:hAnsi="Times New Roman" w:cs="Times New Roman"/>
        <w:color w:val="333333"/>
        <w:sz w:val="24"/>
        <w:szCs w:val="24"/>
      </w:rPr>
      <w:fldChar w:fldCharType="begin"/>
    </w:r>
    <w:r w:rsidRPr="00F20158">
      <w:rPr>
        <w:rFonts w:ascii="Times New Roman" w:eastAsia="Times New Roman" w:hAnsi="Times New Roman" w:cs="Times New Roman"/>
        <w:color w:val="333333"/>
        <w:sz w:val="24"/>
        <w:szCs w:val="24"/>
      </w:rPr>
      <w:instrText xml:space="preserve"> PAGE   \* MERGEFORMAT </w:instrText>
    </w:r>
    <w:r w:rsidRPr="00F20158">
      <w:rPr>
        <w:rFonts w:ascii="Times New Roman" w:eastAsia="Times New Roman" w:hAnsi="Times New Roman" w:cs="Times New Roman"/>
        <w:color w:val="333333"/>
        <w:sz w:val="24"/>
        <w:szCs w:val="24"/>
      </w:rPr>
      <w:fldChar w:fldCharType="separate"/>
    </w:r>
    <w:r w:rsidR="00D7278B">
      <w:rPr>
        <w:rFonts w:ascii="Times New Roman" w:eastAsia="Times New Roman" w:hAnsi="Times New Roman" w:cs="Times New Roman"/>
        <w:noProof/>
        <w:color w:val="333333"/>
        <w:sz w:val="24"/>
        <w:szCs w:val="24"/>
      </w:rPr>
      <w:t>1</w:t>
    </w:r>
    <w:r w:rsidRPr="00F20158">
      <w:rPr>
        <w:rFonts w:ascii="Times New Roman" w:eastAsia="Times New Roman" w:hAnsi="Times New Roman" w:cs="Times New Roman"/>
        <w:color w:val="333333"/>
        <w:sz w:val="24"/>
        <w:szCs w:val="24"/>
      </w:rPr>
      <w:fldChar w:fldCharType="end"/>
    </w:r>
    <w:r w:rsidR="005752BA" w:rsidRPr="00F20158">
      <w:rPr>
        <w:rFonts w:ascii="Times New Roman" w:eastAsia="Times New Roman" w:hAnsi="Times New Roman" w:cs="Times New Roman"/>
        <w:color w:val="333333"/>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8518B"/>
    <w:multiLevelType w:val="hybridMultilevel"/>
    <w:tmpl w:val="0E0C422C"/>
    <w:lvl w:ilvl="0" w:tplc="F4528270">
      <w:start w:val="1"/>
      <w:numFmt w:val="decimal"/>
      <w:lvlText w:val="%1."/>
      <w:lvlJc w:val="left"/>
      <w:pPr>
        <w:ind w:left="360" w:hanging="360"/>
      </w:pPr>
    </w:lvl>
    <w:lvl w:ilvl="1" w:tplc="97A04390" w:tentative="1">
      <w:start w:val="1"/>
      <w:numFmt w:val="lowerLetter"/>
      <w:lvlText w:val="%2."/>
      <w:lvlJc w:val="left"/>
      <w:pPr>
        <w:ind w:left="1440" w:hanging="360"/>
      </w:pPr>
    </w:lvl>
    <w:lvl w:ilvl="2" w:tplc="806ACE30" w:tentative="1">
      <w:start w:val="1"/>
      <w:numFmt w:val="lowerRoman"/>
      <w:lvlText w:val="%3."/>
      <w:lvlJc w:val="right"/>
      <w:pPr>
        <w:ind w:left="2160" w:hanging="180"/>
      </w:pPr>
    </w:lvl>
    <w:lvl w:ilvl="3" w:tplc="C7F6E490" w:tentative="1">
      <w:start w:val="1"/>
      <w:numFmt w:val="decimal"/>
      <w:lvlText w:val="%4."/>
      <w:lvlJc w:val="left"/>
      <w:pPr>
        <w:ind w:left="2880" w:hanging="360"/>
      </w:pPr>
    </w:lvl>
    <w:lvl w:ilvl="4" w:tplc="1DDCE7E8" w:tentative="1">
      <w:start w:val="1"/>
      <w:numFmt w:val="lowerLetter"/>
      <w:lvlText w:val="%5."/>
      <w:lvlJc w:val="left"/>
      <w:pPr>
        <w:ind w:left="3600" w:hanging="360"/>
      </w:pPr>
    </w:lvl>
    <w:lvl w:ilvl="5" w:tplc="4D16D93C" w:tentative="1">
      <w:start w:val="1"/>
      <w:numFmt w:val="lowerRoman"/>
      <w:lvlText w:val="%6."/>
      <w:lvlJc w:val="right"/>
      <w:pPr>
        <w:ind w:left="4320" w:hanging="180"/>
      </w:pPr>
    </w:lvl>
    <w:lvl w:ilvl="6" w:tplc="8FD207BC" w:tentative="1">
      <w:start w:val="1"/>
      <w:numFmt w:val="decimal"/>
      <w:lvlText w:val="%7."/>
      <w:lvlJc w:val="left"/>
      <w:pPr>
        <w:ind w:left="5040" w:hanging="360"/>
      </w:pPr>
    </w:lvl>
    <w:lvl w:ilvl="7" w:tplc="39E20AB0" w:tentative="1">
      <w:start w:val="1"/>
      <w:numFmt w:val="lowerLetter"/>
      <w:lvlText w:val="%8."/>
      <w:lvlJc w:val="left"/>
      <w:pPr>
        <w:ind w:left="5760" w:hanging="360"/>
      </w:pPr>
    </w:lvl>
    <w:lvl w:ilvl="8" w:tplc="73260E1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7701"/>
    <w:rsid w:val="00002E54"/>
    <w:rsid w:val="00033F09"/>
    <w:rsid w:val="000F5C99"/>
    <w:rsid w:val="001206A0"/>
    <w:rsid w:val="00193F1B"/>
    <w:rsid w:val="002838B7"/>
    <w:rsid w:val="00292828"/>
    <w:rsid w:val="002C0C66"/>
    <w:rsid w:val="0034301F"/>
    <w:rsid w:val="003C39B4"/>
    <w:rsid w:val="003D1E74"/>
    <w:rsid w:val="003D3D6F"/>
    <w:rsid w:val="003F4C43"/>
    <w:rsid w:val="00456956"/>
    <w:rsid w:val="00493FA6"/>
    <w:rsid w:val="004F39C9"/>
    <w:rsid w:val="00566EC0"/>
    <w:rsid w:val="00570005"/>
    <w:rsid w:val="00574483"/>
    <w:rsid w:val="005752BA"/>
    <w:rsid w:val="00583FB2"/>
    <w:rsid w:val="005C5E7F"/>
    <w:rsid w:val="00602291"/>
    <w:rsid w:val="006038F9"/>
    <w:rsid w:val="00647701"/>
    <w:rsid w:val="00682FDC"/>
    <w:rsid w:val="00695845"/>
    <w:rsid w:val="006D175D"/>
    <w:rsid w:val="00836FA7"/>
    <w:rsid w:val="00865B5D"/>
    <w:rsid w:val="008C6C4A"/>
    <w:rsid w:val="008D4C91"/>
    <w:rsid w:val="009937F8"/>
    <w:rsid w:val="009E127A"/>
    <w:rsid w:val="00A651C5"/>
    <w:rsid w:val="00A96644"/>
    <w:rsid w:val="00B7474D"/>
    <w:rsid w:val="00B7744D"/>
    <w:rsid w:val="00C53689"/>
    <w:rsid w:val="00C57537"/>
    <w:rsid w:val="00CE058C"/>
    <w:rsid w:val="00D3302B"/>
    <w:rsid w:val="00D7278B"/>
    <w:rsid w:val="00D767C4"/>
    <w:rsid w:val="00D90F3C"/>
    <w:rsid w:val="00DA754E"/>
    <w:rsid w:val="00DC62FE"/>
    <w:rsid w:val="00E1130D"/>
    <w:rsid w:val="00EF7160"/>
    <w:rsid w:val="00F1602A"/>
    <w:rsid w:val="00F201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9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EC0"/>
  </w:style>
  <w:style w:type="paragraph" w:styleId="Footer">
    <w:name w:val="footer"/>
    <w:basedOn w:val="Normal"/>
    <w:link w:val="FooterChar"/>
    <w:uiPriority w:val="99"/>
    <w:unhideWhenUsed/>
    <w:rsid w:val="00566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EC0"/>
  </w:style>
  <w:style w:type="paragraph" w:customStyle="1" w:styleId="cpformat">
    <w:name w:val="cpformat"/>
    <w:basedOn w:val="Normal"/>
    <w:rsid w:val="003D1E7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1E74"/>
    <w:rPr>
      <w:i/>
      <w:iCs/>
    </w:rPr>
  </w:style>
  <w:style w:type="paragraph" w:styleId="ListParagraph">
    <w:name w:val="List Paragraph"/>
    <w:basedOn w:val="Normal"/>
    <w:uiPriority w:val="34"/>
    <w:qFormat/>
    <w:rsid w:val="00F20158"/>
    <w:pPr>
      <w:bidi/>
      <w:ind w:left="720"/>
      <w:contextualSpacing/>
    </w:pPr>
  </w:style>
</w:styles>
</file>

<file path=word/webSettings.xml><?xml version="1.0" encoding="utf-8"?>
<w:webSettings xmlns:r="http://schemas.openxmlformats.org/officeDocument/2006/relationships" xmlns:w="http://schemas.openxmlformats.org/wordprocessingml/2006/main">
  <w:divs>
    <w:div w:id="1156073822">
      <w:bodyDiv w:val="1"/>
      <w:marLeft w:val="0"/>
      <w:marRight w:val="0"/>
      <w:marTop w:val="0"/>
      <w:marBottom w:val="0"/>
      <w:divBdr>
        <w:top w:val="none" w:sz="0" w:space="0" w:color="auto"/>
        <w:left w:val="none" w:sz="0" w:space="0" w:color="auto"/>
        <w:bottom w:val="none" w:sz="0" w:space="0" w:color="auto"/>
        <w:right w:val="none" w:sz="0" w:space="0" w:color="auto"/>
      </w:divBdr>
    </w:div>
    <w:div w:id="1962682346">
      <w:bodyDiv w:val="1"/>
      <w:marLeft w:val="0"/>
      <w:marRight w:val="0"/>
      <w:marTop w:val="0"/>
      <w:marBottom w:val="0"/>
      <w:divBdr>
        <w:top w:val="none" w:sz="0" w:space="0" w:color="auto"/>
        <w:left w:val="none" w:sz="0" w:space="0" w:color="auto"/>
        <w:bottom w:val="none" w:sz="0" w:space="0" w:color="auto"/>
        <w:right w:val="none" w:sz="0" w:space="0" w:color="auto"/>
      </w:divBdr>
      <w:divsChild>
        <w:div w:id="1592009066">
          <w:marLeft w:val="0"/>
          <w:marRight w:val="277"/>
          <w:marTop w:val="0"/>
          <w:marBottom w:val="0"/>
          <w:divBdr>
            <w:top w:val="single" w:sz="6" w:space="7" w:color="000000"/>
            <w:left w:val="single" w:sz="6" w:space="31" w:color="000000"/>
            <w:bottom w:val="single" w:sz="6" w:space="7"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Kenna</dc:creator>
  <cp:lastModifiedBy>yu</cp:lastModifiedBy>
  <cp:revision>2</cp:revision>
  <dcterms:created xsi:type="dcterms:W3CDTF">2018-04-27T06:06:00Z</dcterms:created>
  <dcterms:modified xsi:type="dcterms:W3CDTF">2018-04-27T06:06:00Z</dcterms:modified>
</cp:coreProperties>
</file>